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6021" w14:textId="0B0DA707" w:rsidR="00384815" w:rsidRDefault="00384815" w:rsidP="00384815">
      <w:pPr>
        <w:pStyle w:val="ac"/>
        <w:jc w:val="center"/>
        <w:rPr>
          <w:lang w:val="en-US"/>
        </w:rPr>
      </w:pPr>
      <w:r w:rsidRPr="00384815">
        <w:rPr>
          <w:lang w:val="en-US"/>
        </w:rPr>
        <w:drawing>
          <wp:inline distT="0" distB="0" distL="0" distR="0" wp14:anchorId="25CD73A3" wp14:editId="3F75C306">
            <wp:extent cx="6645910" cy="1137285"/>
            <wp:effectExtent l="0" t="0" r="2540" b="5715"/>
            <wp:docPr id="89697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75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AE1A0" w14:textId="37489E29" w:rsidR="00384815" w:rsidRPr="00384815" w:rsidRDefault="00384815" w:rsidP="00384815">
      <w:pPr>
        <w:pStyle w:val="ac"/>
        <w:jc w:val="center"/>
        <w:rPr>
          <w:b/>
          <w:bCs/>
        </w:rPr>
      </w:pPr>
      <w:r w:rsidRPr="00384815">
        <w:rPr>
          <w:b/>
          <w:bCs/>
        </w:rPr>
        <w:t xml:space="preserve">ФЛАКОН </w:t>
      </w:r>
      <w:r w:rsidR="005E40B9">
        <w:rPr>
          <w:b/>
          <w:bCs/>
        </w:rPr>
        <w:t xml:space="preserve">ДЛЯ </w:t>
      </w:r>
      <w:r w:rsidRPr="00384815">
        <w:rPr>
          <w:b/>
          <w:bCs/>
        </w:rPr>
        <w:t>ПОРОШКОВОЇ ФАРБИ</w:t>
      </w:r>
    </w:p>
    <w:p w14:paraId="51E0C4D3" w14:textId="77777777" w:rsidR="00384815" w:rsidRDefault="00384815" w:rsidP="00384815">
      <w:pPr>
        <w:pStyle w:val="ac"/>
        <w:jc w:val="center"/>
      </w:pPr>
    </w:p>
    <w:p w14:paraId="08D54001" w14:textId="4FC00ADE" w:rsidR="00384815" w:rsidRDefault="00384815" w:rsidP="00384815">
      <w:pPr>
        <w:pStyle w:val="ac"/>
        <w:jc w:val="center"/>
      </w:pPr>
      <w:r>
        <w:t>Флакони</w:t>
      </w:r>
      <w:r w:rsidRPr="00384815">
        <w:t xml:space="preserve"> </w:t>
      </w:r>
      <w:r w:rsidR="005E40B9">
        <w:t xml:space="preserve">з пензликом </w:t>
      </w:r>
      <w:r w:rsidRPr="00384815">
        <w:t xml:space="preserve">дозволяють підфарбувати подряпини, </w:t>
      </w:r>
    </w:p>
    <w:p w14:paraId="584AAED5" w14:textId="1868540E" w:rsidR="00384815" w:rsidRDefault="00384815" w:rsidP="00384815">
      <w:pPr>
        <w:pStyle w:val="ac"/>
        <w:jc w:val="center"/>
      </w:pPr>
      <w:r w:rsidRPr="00384815">
        <w:t xml:space="preserve">удари або відколи </w:t>
      </w:r>
      <w:r w:rsidR="005E40B9">
        <w:t>порошкового покриття</w:t>
      </w:r>
      <w:r w:rsidRPr="00384815">
        <w:t xml:space="preserve"> на вашій деталі.</w:t>
      </w:r>
    </w:p>
    <w:p w14:paraId="7F8D00E7" w14:textId="77777777" w:rsidR="005E40B9" w:rsidRDefault="005E40B9" w:rsidP="00384815">
      <w:pPr>
        <w:pStyle w:val="ac"/>
        <w:jc w:val="center"/>
      </w:pPr>
    </w:p>
    <w:p w14:paraId="670E40BF" w14:textId="6C9F7A94" w:rsidR="00384815" w:rsidRPr="00384815" w:rsidRDefault="00384815" w:rsidP="00384815">
      <w:pPr>
        <w:pStyle w:val="ac"/>
        <w:jc w:val="center"/>
      </w:pPr>
      <w:r w:rsidRPr="00384815">
        <w:drawing>
          <wp:inline distT="0" distB="0" distL="0" distR="0" wp14:anchorId="3D2E5FE6" wp14:editId="5D656E0C">
            <wp:extent cx="6628328" cy="1236372"/>
            <wp:effectExtent l="0" t="0" r="1270" b="1905"/>
            <wp:docPr id="14067083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083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6041" cy="124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94DD5" w14:textId="77777777" w:rsidR="005E40B9" w:rsidRPr="005E40B9" w:rsidRDefault="005E40B9" w:rsidP="00384815">
      <w:pPr>
        <w:pStyle w:val="ac"/>
        <w:jc w:val="center"/>
        <w:rPr>
          <w:sz w:val="12"/>
          <w:szCs w:val="12"/>
        </w:rPr>
      </w:pPr>
    </w:p>
    <w:p w14:paraId="686520F7" w14:textId="77E86721" w:rsidR="00735C40" w:rsidRDefault="00735C40" w:rsidP="00384815">
      <w:pPr>
        <w:pStyle w:val="ac"/>
        <w:jc w:val="center"/>
      </w:pPr>
      <w:r w:rsidRPr="00735C40">
        <w:t xml:space="preserve">Зробіть </w:t>
      </w:r>
      <w:r>
        <w:t xml:space="preserve">Ваш </w:t>
      </w:r>
      <w:r w:rsidRPr="00735C40">
        <w:t xml:space="preserve">власний </w:t>
      </w:r>
      <w:r>
        <w:t>флакон</w:t>
      </w:r>
      <w:r w:rsidRPr="00735C40">
        <w:t xml:space="preserve"> для підфарбовування </w:t>
      </w:r>
    </w:p>
    <w:p w14:paraId="5ED3133C" w14:textId="25DE9E21" w:rsidR="00384815" w:rsidRDefault="00735C40" w:rsidP="00384815">
      <w:pPr>
        <w:pStyle w:val="ac"/>
        <w:jc w:val="center"/>
      </w:pPr>
      <w:r w:rsidRPr="00735C40">
        <w:t xml:space="preserve">з </w:t>
      </w:r>
      <w:r>
        <w:t xml:space="preserve">тією </w:t>
      </w:r>
      <w:r w:rsidRPr="00735C40">
        <w:t>порошково</w:t>
      </w:r>
      <w:r>
        <w:t>ю</w:t>
      </w:r>
      <w:r w:rsidRPr="00735C40">
        <w:t xml:space="preserve"> фарб</w:t>
      </w:r>
      <w:r>
        <w:t>ою</w:t>
      </w:r>
      <w:r w:rsidRPr="00735C40">
        <w:t>, яку ви використовуєте.</w:t>
      </w:r>
    </w:p>
    <w:p w14:paraId="685B1EED" w14:textId="77777777" w:rsidR="00735C40" w:rsidRDefault="00735C40" w:rsidP="00384815">
      <w:pPr>
        <w:pStyle w:val="ac"/>
        <w:jc w:val="center"/>
      </w:pPr>
    </w:p>
    <w:p w14:paraId="4320FEC1" w14:textId="445BCA9B" w:rsidR="00735C40" w:rsidRPr="00DF4EF5" w:rsidRDefault="00735C40" w:rsidP="00384815">
      <w:pPr>
        <w:pStyle w:val="ac"/>
        <w:jc w:val="center"/>
        <w:rPr>
          <w:b/>
          <w:bCs/>
          <w:sz w:val="40"/>
          <w:szCs w:val="40"/>
        </w:rPr>
      </w:pPr>
      <w:r w:rsidRPr="00DF4EF5">
        <w:rPr>
          <w:b/>
          <w:bCs/>
          <w:sz w:val="40"/>
          <w:szCs w:val="40"/>
        </w:rPr>
        <w:t>Інструкція із застосування</w:t>
      </w:r>
    </w:p>
    <w:p w14:paraId="7902F9D8" w14:textId="77777777" w:rsidR="00735C40" w:rsidRPr="005E40B9" w:rsidRDefault="00735C40" w:rsidP="00384815">
      <w:pPr>
        <w:pStyle w:val="ac"/>
        <w:jc w:val="center"/>
        <w:rPr>
          <w:sz w:val="12"/>
          <w:szCs w:val="12"/>
        </w:rPr>
      </w:pPr>
    </w:p>
    <w:p w14:paraId="007A83AE" w14:textId="4B7CF682" w:rsidR="00735C40" w:rsidRPr="00735C40" w:rsidRDefault="00735C40" w:rsidP="00384815">
      <w:pPr>
        <w:pStyle w:val="ac"/>
        <w:jc w:val="center"/>
        <w:rPr>
          <w:sz w:val="24"/>
          <w:szCs w:val="24"/>
        </w:rPr>
      </w:pPr>
      <w:r w:rsidRPr="00735C40">
        <w:rPr>
          <w:sz w:val="24"/>
          <w:szCs w:val="24"/>
        </w:rPr>
        <w:t xml:space="preserve">Перед застосуванням переконайтеся, </w:t>
      </w:r>
    </w:p>
    <w:p w14:paraId="30BDB64F" w14:textId="15A545FC" w:rsidR="00735C40" w:rsidRPr="00735C40" w:rsidRDefault="00735C40" w:rsidP="00384815">
      <w:pPr>
        <w:pStyle w:val="ac"/>
        <w:jc w:val="center"/>
        <w:rPr>
          <w:sz w:val="24"/>
          <w:szCs w:val="24"/>
        </w:rPr>
      </w:pPr>
      <w:r w:rsidRPr="00735C40">
        <w:rPr>
          <w:sz w:val="24"/>
          <w:szCs w:val="24"/>
        </w:rPr>
        <w:t>що деталь ідеально суха, без пилу та жиру.</w:t>
      </w:r>
    </w:p>
    <w:p w14:paraId="4AFBC9ED" w14:textId="77777777" w:rsidR="00735C40" w:rsidRDefault="00735C40" w:rsidP="00384815">
      <w:pPr>
        <w:pStyle w:val="ac"/>
        <w:jc w:val="center"/>
      </w:pPr>
    </w:p>
    <w:p w14:paraId="6D2EC526" w14:textId="309060AD" w:rsidR="00547FCA" w:rsidRDefault="00547FCA" w:rsidP="00547FCA">
      <w:pPr>
        <w:pStyle w:val="ac"/>
      </w:pPr>
      <w:r>
        <w:t xml:space="preserve">1. </w:t>
      </w:r>
      <w:r w:rsidRPr="00547FCA">
        <w:t xml:space="preserve">Від’єднайте ковпачок та </w:t>
      </w:r>
      <w:r>
        <w:t>пензлик</w:t>
      </w:r>
      <w:r w:rsidRPr="00547FCA">
        <w:t xml:space="preserve"> від алюмінієвого корпусу</w:t>
      </w:r>
      <w:r>
        <w:t>.</w:t>
      </w:r>
    </w:p>
    <w:p w14:paraId="0F026076" w14:textId="77777777" w:rsidR="00547FCA" w:rsidRDefault="00547FCA" w:rsidP="00547FCA">
      <w:pPr>
        <w:pStyle w:val="ac"/>
      </w:pPr>
    </w:p>
    <w:p w14:paraId="22FF6989" w14:textId="6773BE47" w:rsidR="00547FCA" w:rsidRDefault="00547FCA" w:rsidP="00547FCA">
      <w:pPr>
        <w:pStyle w:val="ac"/>
      </w:pPr>
      <w:r>
        <w:t xml:space="preserve">2. </w:t>
      </w:r>
      <w:r w:rsidRPr="00547FCA">
        <w:t xml:space="preserve">Наповніть прозорий </w:t>
      </w:r>
      <w:r>
        <w:t>дозатор</w:t>
      </w:r>
      <w:r w:rsidRPr="00547FCA">
        <w:t xml:space="preserve"> порошком доверху</w:t>
      </w:r>
      <w:r>
        <w:t>.</w:t>
      </w:r>
    </w:p>
    <w:p w14:paraId="61D707B0" w14:textId="77777777" w:rsidR="00547FCA" w:rsidRDefault="00547FCA" w:rsidP="00547FCA">
      <w:pPr>
        <w:pStyle w:val="ac"/>
      </w:pPr>
    </w:p>
    <w:p w14:paraId="1B0FDC38" w14:textId="37EFC2E2" w:rsidR="00547FCA" w:rsidRDefault="00547FCA" w:rsidP="00547FCA">
      <w:pPr>
        <w:pStyle w:val="ac"/>
      </w:pPr>
      <w:r>
        <w:t xml:space="preserve">3. </w:t>
      </w:r>
      <w:r w:rsidR="00FE7059" w:rsidRPr="00FE7059">
        <w:t>Засипте порошок в алюмінієвий корпус</w:t>
      </w:r>
      <w:r w:rsidR="00FE7059">
        <w:t>.</w:t>
      </w:r>
    </w:p>
    <w:p w14:paraId="176D8979" w14:textId="77777777" w:rsidR="00FE7059" w:rsidRDefault="00FE7059" w:rsidP="00547FCA">
      <w:pPr>
        <w:pStyle w:val="ac"/>
      </w:pPr>
    </w:p>
    <w:p w14:paraId="0572EAB6" w14:textId="34224070" w:rsidR="00FE7059" w:rsidRDefault="00FE7059" w:rsidP="00547FCA">
      <w:pPr>
        <w:pStyle w:val="ac"/>
      </w:pPr>
      <w:r>
        <w:t xml:space="preserve">4. </w:t>
      </w:r>
      <w:r w:rsidRPr="00FE7059">
        <w:t>Переміш</w:t>
      </w:r>
      <w:r>
        <w:t>а</w:t>
      </w:r>
      <w:r w:rsidRPr="00FE7059">
        <w:t>йте металевою або дерев'яною паличкою до повного розчинення</w:t>
      </w:r>
      <w:r>
        <w:t>.</w:t>
      </w:r>
    </w:p>
    <w:p w14:paraId="51A26E66" w14:textId="77777777" w:rsidR="00FE7059" w:rsidRDefault="00FE7059" w:rsidP="00547FCA">
      <w:pPr>
        <w:pStyle w:val="ac"/>
      </w:pPr>
    </w:p>
    <w:p w14:paraId="3AB2B284" w14:textId="29A3943D" w:rsidR="00FE7059" w:rsidRDefault="00FE7059" w:rsidP="00547FCA">
      <w:pPr>
        <w:pStyle w:val="ac"/>
      </w:pPr>
      <w:r>
        <w:t xml:space="preserve">5. </w:t>
      </w:r>
      <w:r w:rsidR="00514252" w:rsidRPr="00514252">
        <w:t>З</w:t>
      </w:r>
      <w:r w:rsidR="00514252">
        <w:t>’єднайте</w:t>
      </w:r>
      <w:r w:rsidR="00514252" w:rsidRPr="00514252">
        <w:t xml:space="preserve"> корпус знову</w:t>
      </w:r>
      <w:r w:rsidR="00514252">
        <w:t>.</w:t>
      </w:r>
    </w:p>
    <w:p w14:paraId="16071BF8" w14:textId="77777777" w:rsidR="00514252" w:rsidRDefault="00514252" w:rsidP="00547FCA">
      <w:pPr>
        <w:pStyle w:val="ac"/>
      </w:pPr>
    </w:p>
    <w:p w14:paraId="15938C0E" w14:textId="2FC0765A" w:rsidR="00514252" w:rsidRDefault="00514252" w:rsidP="00547FCA">
      <w:pPr>
        <w:pStyle w:val="ac"/>
      </w:pPr>
      <w:r>
        <w:t xml:space="preserve">6. </w:t>
      </w:r>
      <w:r w:rsidRPr="00514252">
        <w:t>Енергійно струшуйте протягом 2 хвилин доки кулька не відокремиться.</w:t>
      </w:r>
    </w:p>
    <w:p w14:paraId="772231F2" w14:textId="77777777" w:rsidR="00514252" w:rsidRDefault="00514252" w:rsidP="00547FCA">
      <w:pPr>
        <w:pStyle w:val="ac"/>
      </w:pPr>
    </w:p>
    <w:p w14:paraId="69B26AD8" w14:textId="77777777" w:rsidR="005E40B9" w:rsidRDefault="005E40B9" w:rsidP="00547FCA">
      <w:pPr>
        <w:pStyle w:val="ac"/>
      </w:pPr>
    </w:p>
    <w:p w14:paraId="20CA1808" w14:textId="154F4985" w:rsidR="00514252" w:rsidRPr="005E40B9" w:rsidRDefault="00514252" w:rsidP="00547FCA">
      <w:pPr>
        <w:pStyle w:val="ac"/>
        <w:rPr>
          <w:b/>
          <w:bCs/>
        </w:rPr>
      </w:pPr>
      <w:r w:rsidRPr="005E40B9">
        <w:rPr>
          <w:b/>
          <w:bCs/>
        </w:rPr>
        <w:t>Додаткова інформація :</w:t>
      </w:r>
    </w:p>
    <w:p w14:paraId="0BFC69CC" w14:textId="77777777" w:rsidR="00514252" w:rsidRPr="005E40B9" w:rsidRDefault="00514252" w:rsidP="00547FCA">
      <w:pPr>
        <w:pStyle w:val="ac"/>
        <w:rPr>
          <w:sz w:val="12"/>
          <w:szCs w:val="12"/>
        </w:rPr>
      </w:pPr>
    </w:p>
    <w:p w14:paraId="3776B907" w14:textId="77777777" w:rsidR="005E40B9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Об'єм: 10 мл</w:t>
      </w:r>
    </w:p>
    <w:p w14:paraId="37B3E050" w14:textId="77777777" w:rsidR="005E40B9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Термін придатності: 1 рік</w:t>
      </w:r>
    </w:p>
    <w:p w14:paraId="479A7B5F" w14:textId="77777777" w:rsidR="005E40B9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Кількість шарів: 1</w:t>
      </w:r>
    </w:p>
    <w:p w14:paraId="0365DE56" w14:textId="0CAA6F46" w:rsidR="005E40B9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Час висихання при 20°C</w:t>
      </w:r>
      <w:r w:rsidRPr="005E40B9">
        <w:rPr>
          <w:sz w:val="20"/>
          <w:szCs w:val="20"/>
        </w:rPr>
        <w:t xml:space="preserve"> </w:t>
      </w:r>
      <w:r w:rsidRPr="005E40B9">
        <w:rPr>
          <w:sz w:val="20"/>
          <w:szCs w:val="20"/>
        </w:rPr>
        <w:t>:</w:t>
      </w:r>
    </w:p>
    <w:p w14:paraId="4256E7FB" w14:textId="77777777" w:rsidR="005E40B9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Без пилу: 20-30 хвилин</w:t>
      </w:r>
    </w:p>
    <w:p w14:paraId="00230A4A" w14:textId="113DD894" w:rsidR="00514252" w:rsidRPr="005E40B9" w:rsidRDefault="005E40B9" w:rsidP="005E40B9">
      <w:pPr>
        <w:pStyle w:val="ac"/>
        <w:rPr>
          <w:sz w:val="20"/>
          <w:szCs w:val="20"/>
        </w:rPr>
      </w:pPr>
      <w:r w:rsidRPr="005E40B9">
        <w:rPr>
          <w:sz w:val="20"/>
          <w:szCs w:val="20"/>
        </w:rPr>
        <w:t>- Повне висихання: 24 години</w:t>
      </w:r>
    </w:p>
    <w:p w14:paraId="66248626" w14:textId="77777777" w:rsidR="00735C40" w:rsidRPr="00735C40" w:rsidRDefault="00735C40" w:rsidP="00384815">
      <w:pPr>
        <w:pStyle w:val="ac"/>
        <w:jc w:val="center"/>
      </w:pPr>
    </w:p>
    <w:p w14:paraId="35DAFFD4" w14:textId="7824749E" w:rsidR="00384815" w:rsidRDefault="00ED726E" w:rsidP="00ED726E">
      <w:pPr>
        <w:pStyle w:val="ac"/>
        <w:jc w:val="right"/>
        <w:rPr>
          <w:i/>
          <w:iCs/>
          <w:sz w:val="24"/>
          <w:szCs w:val="24"/>
        </w:rPr>
      </w:pPr>
      <w:r w:rsidRPr="00ED726E">
        <w:rPr>
          <w:i/>
          <w:iCs/>
          <w:sz w:val="24"/>
          <w:szCs w:val="24"/>
        </w:rPr>
        <w:t>ПП Євроспектр</w:t>
      </w:r>
    </w:p>
    <w:p w14:paraId="4DC51181" w14:textId="78183506" w:rsidR="00384815" w:rsidRPr="00735C40" w:rsidRDefault="00ED726E" w:rsidP="008157FE">
      <w:pPr>
        <w:pStyle w:val="ac"/>
        <w:jc w:val="right"/>
      </w:pPr>
      <w:r>
        <w:rPr>
          <w:i/>
          <w:iCs/>
          <w:sz w:val="24"/>
          <w:szCs w:val="24"/>
        </w:rPr>
        <w:t>050 419 5967</w:t>
      </w:r>
    </w:p>
    <w:p w14:paraId="1A48C511" w14:textId="409D4D8A" w:rsidR="00F12C76" w:rsidRDefault="00F12C76" w:rsidP="00384815">
      <w:pPr>
        <w:pStyle w:val="ac"/>
        <w:jc w:val="center"/>
      </w:pPr>
    </w:p>
    <w:sectPr w:rsidR="00F12C76" w:rsidSect="003848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15"/>
    <w:rsid w:val="00384815"/>
    <w:rsid w:val="00514252"/>
    <w:rsid w:val="00547FCA"/>
    <w:rsid w:val="005A323C"/>
    <w:rsid w:val="005E40B9"/>
    <w:rsid w:val="005F549A"/>
    <w:rsid w:val="00677FE2"/>
    <w:rsid w:val="006C0B77"/>
    <w:rsid w:val="00735C40"/>
    <w:rsid w:val="008157FE"/>
    <w:rsid w:val="008242FF"/>
    <w:rsid w:val="00870751"/>
    <w:rsid w:val="00922C48"/>
    <w:rsid w:val="00B915B7"/>
    <w:rsid w:val="00C06114"/>
    <w:rsid w:val="00CA4B0A"/>
    <w:rsid w:val="00DF4EF5"/>
    <w:rsid w:val="00EA59DF"/>
    <w:rsid w:val="00ED726E"/>
    <w:rsid w:val="00EE4070"/>
    <w:rsid w:val="00F12C76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6382"/>
  <w15:chartTrackingRefBased/>
  <w15:docId w15:val="{6823755E-BD4D-4218-A050-7B58D2B9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81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481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48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48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48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48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4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8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48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8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81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481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8481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ANATOLE STEPANISHCHEV</dc:creator>
  <cp:keywords/>
  <dc:description/>
  <cp:lastModifiedBy>ANATOLE STEPANISHCHEV</cp:lastModifiedBy>
  <cp:revision>7</cp:revision>
  <dcterms:created xsi:type="dcterms:W3CDTF">2026-05-25T14:29:00Z</dcterms:created>
  <dcterms:modified xsi:type="dcterms:W3CDTF">2026-05-25T14:55:00Z</dcterms:modified>
</cp:coreProperties>
</file>